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005"/>
          <w:tab w:val="center" w:pos="4153"/>
        </w:tabs>
        <w:spacing w:line="380" w:lineRule="exact"/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湖北中真司法鉴定所</w:t>
      </w:r>
    </w:p>
    <w:p>
      <w:pPr>
        <w:tabs>
          <w:tab w:val="left" w:pos="1005"/>
          <w:tab w:val="center" w:pos="4153"/>
        </w:tabs>
        <w:spacing w:line="380" w:lineRule="exact"/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  <w:lang w:eastAsia="zh-CN"/>
        </w:rPr>
        <w:t>电子数据</w:t>
      </w:r>
      <w:r>
        <w:rPr>
          <w:rFonts w:hint="eastAsia"/>
          <w:b/>
          <w:sz w:val="36"/>
          <w:szCs w:val="36"/>
        </w:rPr>
        <w:t>司法鉴定委托书</w:t>
      </w:r>
    </w:p>
    <w:p>
      <w:pPr>
        <w:wordWrap w:val="0"/>
        <w:spacing w:line="360" w:lineRule="auto"/>
        <w:jc w:val="right"/>
        <w:rPr>
          <w:rFonts w:hint="default" w:eastAsia="宋体"/>
          <w:b/>
          <w:color w:val="auto"/>
          <w:sz w:val="18"/>
          <w:szCs w:val="18"/>
          <w:u w:val="single"/>
          <w:lang w:val="en-US" w:eastAsia="zh-CN"/>
        </w:rPr>
      </w:pPr>
      <w:r>
        <w:rPr>
          <w:rFonts w:hint="eastAsia"/>
          <w:b/>
          <w:color w:val="auto"/>
          <w:sz w:val="18"/>
          <w:szCs w:val="18"/>
        </w:rPr>
        <w:t>编号：</w:t>
      </w:r>
      <w:r>
        <w:rPr>
          <w:rFonts w:hint="eastAsia"/>
          <w:b/>
          <w:color w:val="auto"/>
          <w:sz w:val="18"/>
          <w:szCs w:val="18"/>
          <w:u w:val="single"/>
          <w:lang w:eastAsia="zh-CN"/>
        </w:rPr>
        <w:t>鄂中司鉴（</w:t>
      </w:r>
      <w:r>
        <w:rPr>
          <w:rFonts w:hint="eastAsia"/>
          <w:b/>
          <w:color w:val="auto"/>
          <w:sz w:val="18"/>
          <w:szCs w:val="18"/>
          <w:u w:val="single"/>
          <w:lang w:val="en-US" w:eastAsia="zh-CN"/>
        </w:rPr>
        <w:t xml:space="preserve">    ）电鉴字第   号</w:t>
      </w:r>
    </w:p>
    <w:tbl>
      <w:tblPr>
        <w:tblStyle w:val="5"/>
        <w:tblW w:w="9393" w:type="dxa"/>
        <w:tblInd w:w="-3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9"/>
        <w:gridCol w:w="200"/>
        <w:gridCol w:w="2567"/>
        <w:gridCol w:w="1733"/>
        <w:gridCol w:w="2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2009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委  托  人</w:t>
            </w:r>
          </w:p>
        </w:tc>
        <w:tc>
          <w:tcPr>
            <w:tcW w:w="2767" w:type="dxa"/>
            <w:gridSpan w:val="2"/>
            <w:vAlign w:val="center"/>
          </w:tcPr>
          <w:p>
            <w:pPr>
              <w:jc w:val="center"/>
              <w:rPr>
                <w:rFonts w:hint="default" w:ascii="仿宋_GB2312" w:eastAsia="仿宋_GB2312"/>
                <w:b w:val="0"/>
                <w:bCs/>
                <w:szCs w:val="21"/>
                <w:lang w:val="en-US" w:eastAsia="zh-CN"/>
              </w:rPr>
            </w:pPr>
          </w:p>
        </w:tc>
        <w:tc>
          <w:tcPr>
            <w:tcW w:w="1733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联系人（电话）</w:t>
            </w:r>
          </w:p>
        </w:tc>
        <w:tc>
          <w:tcPr>
            <w:tcW w:w="2884" w:type="dxa"/>
            <w:vAlign w:val="center"/>
          </w:tcPr>
          <w:p>
            <w:pPr>
              <w:jc w:val="center"/>
              <w:rPr>
                <w:rFonts w:hint="default" w:ascii="仿宋_GB2312" w:eastAsia="仿宋_GB2312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2009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案 件 名 称</w:t>
            </w:r>
          </w:p>
        </w:tc>
        <w:tc>
          <w:tcPr>
            <w:tcW w:w="2767" w:type="dxa"/>
            <w:gridSpan w:val="2"/>
            <w:vAlign w:val="center"/>
          </w:tcPr>
          <w:p>
            <w:pPr>
              <w:jc w:val="center"/>
              <w:rPr>
                <w:rFonts w:hint="default" w:ascii="仿宋_GB2312" w:eastAsia="仿宋_GB2312"/>
                <w:b w:val="0"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3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承办人（电话）</w:t>
            </w:r>
          </w:p>
        </w:tc>
        <w:tc>
          <w:tcPr>
            <w:tcW w:w="2884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6" w:hRule="atLeast"/>
        </w:trPr>
        <w:tc>
          <w:tcPr>
            <w:tcW w:w="2009" w:type="dxa"/>
          </w:tcPr>
          <w:p>
            <w:pPr>
              <w:ind w:left="211" w:hanging="211" w:hangingChars="100"/>
              <w:jc w:val="center"/>
              <w:rPr>
                <w:rFonts w:ascii="仿宋_GB2312" w:eastAsia="仿宋_GB2312"/>
                <w:b/>
                <w:szCs w:val="21"/>
              </w:rPr>
            </w:pPr>
          </w:p>
          <w:p>
            <w:pPr>
              <w:ind w:left="211" w:hanging="211" w:hangingChars="100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司法鉴定</w:t>
            </w:r>
          </w:p>
          <w:p>
            <w:pPr>
              <w:ind w:left="211" w:hanging="211" w:hangingChars="100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机    构</w:t>
            </w:r>
          </w:p>
        </w:tc>
        <w:tc>
          <w:tcPr>
            <w:tcW w:w="7384" w:type="dxa"/>
            <w:gridSpan w:val="4"/>
          </w:tcPr>
          <w:p>
            <w:pPr>
              <w:spacing w:line="36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机构名称：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湖北中真司法鉴定所     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>统一社会信用代码：</w:t>
            </w:r>
            <w:r>
              <w:rPr>
                <w:rFonts w:hint="eastAsia" w:ascii="仿宋_GB2312" w:hAnsi="宋体" w:eastAsia="仿宋_GB2312"/>
                <w:szCs w:val="21"/>
              </w:rPr>
              <w:t>34420000780910637D</w:t>
            </w:r>
          </w:p>
          <w:p>
            <w:pPr>
              <w:spacing w:line="36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地    址：</w:t>
            </w:r>
            <w:r>
              <w:rPr>
                <w:rFonts w:hint="eastAsia" w:ascii="仿宋_GB2312" w:hAnsi="宋体" w:eastAsia="仿宋_GB2312"/>
                <w:szCs w:val="21"/>
              </w:rPr>
              <w:t>湖北省武汉市解放大道万松园路创世纪广场A2101-03</w:t>
            </w:r>
          </w:p>
          <w:p>
            <w:pPr>
              <w:spacing w:line="36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邮    编：</w:t>
            </w:r>
            <w:r>
              <w:rPr>
                <w:rFonts w:hint="eastAsia" w:ascii="仿宋_GB2312" w:hAnsi="宋体" w:eastAsia="仿宋_GB2312"/>
                <w:szCs w:val="21"/>
              </w:rPr>
              <w:t>430030</w:t>
            </w:r>
          </w:p>
          <w:p>
            <w:pPr>
              <w:spacing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联 系 人：</w:t>
            </w:r>
            <w:r>
              <w:rPr>
                <w:rFonts w:hint="eastAsia" w:ascii="仿宋_GB2312" w:eastAsia="仿宋_GB2312"/>
                <w:b w:val="0"/>
                <w:bCs/>
                <w:szCs w:val="21"/>
                <w:lang w:eastAsia="zh-CN"/>
              </w:rPr>
              <w:t>袁园</w:t>
            </w:r>
            <w:r>
              <w:rPr>
                <w:rFonts w:hint="eastAsia" w:ascii="仿宋_GB2312" w:eastAsia="仿宋_GB2312"/>
                <w:b w:val="0"/>
                <w:bCs/>
                <w:szCs w:val="21"/>
              </w:rPr>
              <w:t xml:space="preserve">   </w:t>
            </w:r>
            <w:r>
              <w:rPr>
                <w:rFonts w:hint="eastAsia" w:ascii="仿宋_GB2312" w:eastAsia="仿宋_GB2312"/>
                <w:b/>
                <w:szCs w:val="21"/>
              </w:rPr>
              <w:t xml:space="preserve">               联系电话：</w:t>
            </w:r>
            <w:r>
              <w:rPr>
                <w:rFonts w:hint="eastAsia" w:ascii="仿宋_GB2312" w:eastAsia="仿宋_GB2312"/>
                <w:szCs w:val="21"/>
              </w:rPr>
              <w:t xml:space="preserve"> 027-83954710 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13517122590</w:t>
            </w:r>
            <w:r>
              <w:rPr>
                <w:rFonts w:hint="eastAsia" w:ascii="仿宋_GB2312" w:eastAsia="仿宋_GB2312"/>
                <w:szCs w:val="21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2009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委托鉴定</w:t>
            </w:r>
          </w:p>
          <w:p>
            <w:pPr>
              <w:jc w:val="center"/>
              <w:rPr>
                <w:rFonts w:ascii="仿宋_GB2312" w:eastAsia="仿宋_GB2312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事项及要求</w:t>
            </w:r>
          </w:p>
        </w:tc>
        <w:tc>
          <w:tcPr>
            <w:tcW w:w="7384" w:type="dxa"/>
            <w:gridSpan w:val="4"/>
            <w:vAlign w:val="center"/>
          </w:tcPr>
          <w:p>
            <w:pPr>
              <w:pStyle w:val="2"/>
              <w:jc w:val="left"/>
              <w:rPr>
                <w:rFonts w:hint="default" w:ascii="仿宋_GB2312" w:hAnsi="宋体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b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鉴定领域：</w:t>
            </w:r>
            <w:r>
              <w:rPr>
                <w:rFonts w:hint="eastAsia" w:ascii="仿宋_GB2312" w:hAnsi="宋体" w:eastAsia="仿宋_GB2312" w:cs="Times New Roman"/>
                <w:kern w:val="2"/>
                <w:sz w:val="21"/>
                <w:szCs w:val="21"/>
                <w:lang w:val="en-US" w:eastAsia="zh-CN" w:bidi="ar-SA"/>
              </w:rPr>
              <w:t>□电子数据存在性鉴定      □电子数据真实性鉴定</w:t>
            </w:r>
          </w:p>
          <w:p>
            <w:pPr>
              <w:numPr>
                <w:ilvl w:val="0"/>
                <w:numId w:val="0"/>
              </w:numPr>
              <w:ind w:leftChars="0" w:firstLine="1050" w:firstLineChars="500"/>
              <w:jc w:val="both"/>
              <w:rPr>
                <w:rFonts w:hint="eastAsia" w:ascii="仿宋_GB2312" w:eastAsia="仿宋_GB2312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1"/>
                <w:szCs w:val="21"/>
                <w:lang w:val="en-US" w:eastAsia="zh-CN" w:bidi="ar-SA"/>
              </w:rPr>
              <w:t>□电子数据功能性鉴定      □电子数据相似性鉴定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1" w:hRule="atLeast"/>
        </w:trPr>
        <w:tc>
          <w:tcPr>
            <w:tcW w:w="200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eastAsia="仿宋_GB2312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84" w:type="dxa"/>
            <w:gridSpan w:val="4"/>
            <w:vAlign w:val="top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Times New Roman" w:eastAsia="仿宋_GB2312" w:cs="Times New Roman"/>
                <w:b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 w:eastAsia="仿宋_GB2312" w:cs="Times New Roman"/>
                <w:b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委托鉴定事项：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 w:ascii="仿宋_GB2312" w:hAnsi="宋体" w:eastAsia="仿宋_GB2312"/>
                <w:bCs/>
                <w:szCs w:val="21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1" w:hRule="atLeast"/>
        </w:trPr>
        <w:tc>
          <w:tcPr>
            <w:tcW w:w="2009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鉴定方法</w:t>
            </w:r>
          </w:p>
        </w:tc>
        <w:tc>
          <w:tcPr>
            <w:tcW w:w="7384" w:type="dxa"/>
            <w:gridSpan w:val="4"/>
            <w:vAlign w:val="top"/>
          </w:tcPr>
          <w:p>
            <w:pPr>
              <w:rPr>
                <w:rFonts w:hint="eastAsia" w:ascii="仿宋_GB2312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1"/>
                <w:szCs w:val="21"/>
                <w:lang w:val="en-US" w:eastAsia="zh-CN" w:bidi="ar-SA"/>
              </w:rPr>
              <w:t>□</w:t>
            </w:r>
            <w:r>
              <w:rPr>
                <w:rFonts w:hint="eastAsia" w:ascii="仿宋_GB2312" w:eastAsia="仿宋_GB2312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_GB2312" w:eastAsia="仿宋_GB2312"/>
                <w:bCs/>
                <w:szCs w:val="21"/>
              </w:rPr>
              <w:t>GB∕T 29360-20</w:t>
            </w:r>
            <w:r>
              <w:rPr>
                <w:rFonts w:hint="eastAsia" w:ascii="仿宋_GB2312" w:eastAsia="仿宋_GB2312"/>
                <w:bCs/>
                <w:szCs w:val="21"/>
                <w:lang w:val="en-US" w:eastAsia="zh-CN"/>
              </w:rPr>
              <w:t>23</w:t>
            </w:r>
            <w:r>
              <w:rPr>
                <w:rFonts w:hint="eastAsia" w:ascii="仿宋_GB2312" w:eastAsia="仿宋_GB2312"/>
                <w:bCs/>
                <w:szCs w:val="21"/>
              </w:rPr>
              <w:t xml:space="preserve"> </w:t>
            </w:r>
            <w:r>
              <w:rPr>
                <w:rFonts w:hint="eastAsia" w:ascii="仿宋_GB2312" w:eastAsia="仿宋_GB2312"/>
                <w:bCs/>
                <w:szCs w:val="21"/>
                <w:lang w:val="en-US" w:eastAsia="zh-CN"/>
              </w:rPr>
              <w:t xml:space="preserve">法庭科学 </w:t>
            </w:r>
            <w:r>
              <w:rPr>
                <w:rFonts w:hint="eastAsia" w:ascii="仿宋_GB2312" w:eastAsia="仿宋_GB2312"/>
                <w:bCs/>
                <w:szCs w:val="21"/>
              </w:rPr>
              <w:t>电子数据恢复检验规程</w:t>
            </w:r>
          </w:p>
          <w:p>
            <w:pPr>
              <w:rPr>
                <w:rFonts w:hint="eastAsia" w:ascii="仿宋_GB2312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1"/>
                <w:szCs w:val="21"/>
                <w:lang w:val="en-US" w:eastAsia="zh-CN" w:bidi="ar-SA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 </w:t>
            </w:r>
            <w:r>
              <w:rPr>
                <w:rFonts w:hint="eastAsia" w:ascii="仿宋_GB2312" w:eastAsia="仿宋_GB2312"/>
                <w:bCs/>
                <w:szCs w:val="21"/>
              </w:rPr>
              <w:t>GB∕T 29362-20</w:t>
            </w:r>
            <w:r>
              <w:rPr>
                <w:rFonts w:hint="eastAsia" w:ascii="仿宋_GB2312" w:eastAsia="仿宋_GB2312"/>
                <w:bCs/>
                <w:szCs w:val="21"/>
                <w:lang w:val="en-US" w:eastAsia="zh-CN"/>
              </w:rPr>
              <w:t>23</w:t>
            </w:r>
            <w:r>
              <w:rPr>
                <w:rFonts w:hint="eastAsia" w:ascii="仿宋_GB2312" w:eastAsia="仿宋_GB2312"/>
                <w:bCs/>
                <w:szCs w:val="21"/>
              </w:rPr>
              <w:t xml:space="preserve"> </w:t>
            </w:r>
            <w:r>
              <w:rPr>
                <w:rFonts w:hint="eastAsia" w:ascii="仿宋_GB2312" w:eastAsia="仿宋_GB2312"/>
                <w:bCs/>
                <w:szCs w:val="21"/>
                <w:lang w:val="en-US" w:eastAsia="zh-CN"/>
              </w:rPr>
              <w:t xml:space="preserve">法庭科学 </w:t>
            </w:r>
            <w:r>
              <w:rPr>
                <w:rFonts w:hint="eastAsia" w:ascii="仿宋_GB2312" w:eastAsia="仿宋_GB2312"/>
                <w:bCs/>
                <w:szCs w:val="21"/>
              </w:rPr>
              <w:t>电子数据搜索检验规程</w:t>
            </w:r>
          </w:p>
          <w:p>
            <w:pPr>
              <w:rPr>
                <w:rFonts w:hint="eastAsia" w:ascii="仿宋_GB2312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1"/>
                <w:szCs w:val="21"/>
                <w:lang w:val="en-US" w:eastAsia="zh-CN" w:bidi="ar-SA"/>
              </w:rPr>
              <w:t>□ SF/T 0157-2023   移动终端电子数据鉴定技术规范</w:t>
            </w:r>
          </w:p>
          <w:p>
            <w:pPr>
              <w:rPr>
                <w:rFonts w:hint="default" w:ascii="仿宋_GB2312" w:eastAsia="仿宋_GB2312"/>
                <w:bCs/>
                <w:szCs w:val="21"/>
                <w:lang w:val="en-US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1"/>
                <w:szCs w:val="21"/>
                <w:lang w:val="en-US" w:eastAsia="zh-CN" w:bidi="ar-SA"/>
              </w:rPr>
              <w:sym w:font="Wingdings 2" w:char="00A3"/>
            </w:r>
            <w:r>
              <w:rPr>
                <w:rFonts w:hint="eastAsia" w:ascii="仿宋_GB2312" w:hAnsi="宋体" w:eastAsia="仿宋_GB2312" w:cs="Times New Roman"/>
                <w:kern w:val="2"/>
                <w:sz w:val="21"/>
                <w:szCs w:val="21"/>
                <w:lang w:val="en-US" w:eastAsia="zh-CN" w:bidi="ar-SA"/>
              </w:rPr>
              <w:t xml:space="preserve"> 其他：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4" w:hRule="atLeast"/>
        </w:trPr>
        <w:tc>
          <w:tcPr>
            <w:tcW w:w="2009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鉴定材料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及数量</w:t>
            </w:r>
          </w:p>
        </w:tc>
        <w:tc>
          <w:tcPr>
            <w:tcW w:w="7384" w:type="dxa"/>
            <w:gridSpan w:val="4"/>
          </w:tcPr>
          <w:p>
            <w:pPr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检 材：</w:t>
            </w:r>
          </w:p>
          <w:p>
            <w:pPr>
              <w:rPr>
                <w:rFonts w:hint="default" w:ascii="仿宋_GB2312" w:eastAsia="仿宋_GB2312"/>
                <w:b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</w:trPr>
        <w:tc>
          <w:tcPr>
            <w:tcW w:w="2009" w:type="dxa"/>
            <w:vMerge w:val="continue"/>
          </w:tcPr>
          <w:p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7384" w:type="dxa"/>
            <w:gridSpan w:val="4"/>
          </w:tcPr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鉴定资料：</w:t>
            </w:r>
          </w:p>
          <w:p>
            <w:pPr>
              <w:rPr>
                <w:rFonts w:hint="eastAsia" w:ascii="仿宋_GB2312" w:eastAsia="仿宋_GB2312"/>
                <w:b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939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 xml:space="preserve"> 初次鉴定     □重新鉴定     □补充鉴定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2009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 定 费 用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收 取 方 式</w:t>
            </w:r>
          </w:p>
        </w:tc>
        <w:tc>
          <w:tcPr>
            <w:tcW w:w="7384" w:type="dxa"/>
            <w:gridSpan w:val="4"/>
          </w:tcPr>
          <w:p>
            <w:pPr>
              <w:spacing w:line="28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收费方式：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</w:rPr>
              <w:t>根据物价部门规定的收费标准</w:t>
            </w:r>
          </w:p>
          <w:p>
            <w:pPr>
              <w:spacing w:line="280" w:lineRule="exact"/>
              <w:ind w:firstLine="1085" w:firstLineChars="517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</w:rPr>
              <w:t>协商收费</w:t>
            </w:r>
          </w:p>
          <w:p>
            <w:pPr>
              <w:spacing w:line="280" w:lineRule="exact"/>
              <w:rPr>
                <w:rFonts w:hint="eastAsia" w:ascii="仿宋_GB2312" w:hAnsi="宋体" w:eastAsia="仿宋_GB2312"/>
                <w:szCs w:val="21"/>
                <w:u w:val="single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收费项目：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Cs w:val="21"/>
                <w:u w:val="single"/>
                <w:lang w:val="en-US" w:eastAsia="zh-CN"/>
              </w:rPr>
              <w:t xml:space="preserve"> 电子数据鉴定费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      收费金额：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</w:t>
            </w:r>
          </w:p>
          <w:p>
            <w:pPr>
              <w:spacing w:line="28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 xml:space="preserve">结算方式：□现金     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转账  </w:t>
            </w: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争议解决方式：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2009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 定 文 书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发 送 方 式</w:t>
            </w:r>
          </w:p>
        </w:tc>
        <w:tc>
          <w:tcPr>
            <w:tcW w:w="7384" w:type="dxa"/>
            <w:gridSpan w:val="4"/>
          </w:tcPr>
          <w:p>
            <w:pPr>
              <w:numPr>
                <w:ilvl w:val="0"/>
                <w:numId w:val="1"/>
              </w:numPr>
              <w:rPr>
                <w:rFonts w:ascii="仿宋_GB2312" w:eastAsia="仿宋_GB2312"/>
                <w:sz w:val="20"/>
                <w:szCs w:val="18"/>
              </w:rPr>
            </w:pPr>
            <w:r>
              <w:rPr>
                <w:rFonts w:hint="eastAsia" w:ascii="仿宋_GB2312" w:eastAsia="仿宋_GB2312"/>
                <w:sz w:val="20"/>
                <w:szCs w:val="18"/>
              </w:rPr>
              <w:t xml:space="preserve">自取     </w:t>
            </w:r>
          </w:p>
          <w:p>
            <w:pPr>
              <w:pStyle w:val="10"/>
              <w:numPr>
                <w:ilvl w:val="0"/>
                <w:numId w:val="1"/>
              </w:numPr>
              <w:ind w:firstLineChars="0"/>
              <w:rPr>
                <w:rFonts w:ascii="仿宋_GB2312" w:eastAsia="仿宋_GB2312"/>
                <w:sz w:val="20"/>
                <w:szCs w:val="18"/>
              </w:rPr>
            </w:pPr>
            <w:r>
              <w:rPr>
                <w:rFonts w:hint="eastAsia" w:ascii="仿宋_GB2312" w:eastAsia="仿宋_GB2312"/>
                <w:sz w:val="20"/>
                <w:szCs w:val="18"/>
              </w:rPr>
              <w:t>邮寄     地  址：</w:t>
            </w:r>
          </w:p>
          <w:p>
            <w:pPr>
              <w:ind w:firstLine="1256" w:firstLineChars="628"/>
              <w:rPr>
                <w:rFonts w:ascii="仿宋_GB2312" w:eastAsia="仿宋_GB2312"/>
                <w:sz w:val="20"/>
                <w:szCs w:val="18"/>
              </w:rPr>
            </w:pPr>
            <w:r>
              <w:rPr>
                <w:rFonts w:hint="eastAsia" w:ascii="仿宋_GB2312" w:eastAsia="仿宋_GB2312"/>
                <w:sz w:val="20"/>
                <w:szCs w:val="18"/>
              </w:rPr>
              <w:t>收件人：</w:t>
            </w:r>
          </w:p>
          <w:p>
            <w:pPr>
              <w:ind w:firstLine="1256" w:firstLineChars="628"/>
              <w:rPr>
                <w:rFonts w:ascii="仿宋_GB2312" w:eastAsia="仿宋_GB2312"/>
                <w:sz w:val="20"/>
                <w:szCs w:val="18"/>
              </w:rPr>
            </w:pPr>
            <w:r>
              <w:rPr>
                <w:rFonts w:hint="eastAsia" w:ascii="仿宋_GB2312" w:eastAsia="仿宋_GB2312"/>
                <w:sz w:val="20"/>
                <w:szCs w:val="18"/>
              </w:rPr>
              <w:t>电  话：</w:t>
            </w:r>
          </w:p>
          <w:p>
            <w:pPr>
              <w:numPr>
                <w:ilvl w:val="0"/>
                <w:numId w:val="1"/>
              </w:numPr>
              <w:rPr>
                <w:rFonts w:ascii="仿宋_GB2312" w:eastAsia="仿宋_GB2312"/>
                <w:sz w:val="20"/>
                <w:szCs w:val="18"/>
              </w:rPr>
            </w:pPr>
            <w:r>
              <w:rPr>
                <w:rFonts w:hint="eastAsia" w:ascii="仿宋_GB2312" w:eastAsia="仿宋_GB2312"/>
                <w:sz w:val="20"/>
                <w:szCs w:val="18"/>
              </w:rPr>
              <w:t>其他方式（注明）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9393" w:type="dxa"/>
            <w:gridSpan w:val="5"/>
            <w:vAlign w:val="center"/>
          </w:tcPr>
          <w:p>
            <w:pPr>
              <w:spacing w:line="280" w:lineRule="exact"/>
              <w:jc w:val="left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约定事项：</w:t>
            </w:r>
          </w:p>
          <w:p>
            <w:pPr>
              <w:spacing w:line="280" w:lineRule="exact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 xml:space="preserve">1. 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>(</w:t>
            </w:r>
            <w:r>
              <w:rPr>
                <w:rFonts w:hint="eastAsia" w:ascii="仿宋_GB2312" w:hAnsi="宋体" w:eastAsia="仿宋_GB2312"/>
                <w:szCs w:val="21"/>
              </w:rPr>
              <w:t>1)关于鉴定材料:</w:t>
            </w:r>
          </w:p>
          <w:p>
            <w:pPr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 所有鉴定材料以委托书罗列的内容为准。</w:t>
            </w:r>
          </w:p>
          <w:p>
            <w:pPr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 所有鉴定材料无需退还。</w:t>
            </w:r>
          </w:p>
          <w:p>
            <w:pPr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 鉴定材料须完整、无损坏地退还委托人</w:t>
            </w:r>
          </w:p>
          <w:p>
            <w:pPr>
              <w:tabs>
                <w:tab w:val="left" w:pos="222"/>
              </w:tabs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 因鉴定需要,鉴定材料可能损坏、耗尽，导致无法完整退还</w:t>
            </w:r>
          </w:p>
          <w:p>
            <w:pPr>
              <w:tabs>
                <w:tab w:val="left" w:pos="222"/>
              </w:tabs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 对保管和使用鉴定材料的特殊要求：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</w:t>
            </w:r>
            <w:r>
              <w:rPr>
                <w:rFonts w:hint="eastAsia" w:ascii="仿宋_GB2312" w:hAnsi="宋体" w:eastAsia="仿宋_GB2312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</w:t>
            </w:r>
            <w:r>
              <w:rPr>
                <w:rFonts w:hint="eastAsia" w:ascii="仿宋_GB2312" w:hAnsi="宋体" w:eastAsia="仿宋_GB2312"/>
                <w:szCs w:val="21"/>
                <w:u w:val="single"/>
                <w:lang w:eastAsia="zh-CN"/>
              </w:rPr>
              <w:t>无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          </w:t>
            </w:r>
            <w:r>
              <w:rPr>
                <w:rFonts w:hint="eastAsia" w:ascii="仿宋_GB2312" w:hAnsi="宋体" w:eastAsia="仿宋_GB2312"/>
                <w:szCs w:val="21"/>
              </w:rPr>
              <w:t>。</w:t>
            </w:r>
          </w:p>
          <w:p>
            <w:pPr>
              <w:tabs>
                <w:tab w:val="left" w:pos="222"/>
              </w:tabs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（2）关于剩余鉴定材料</w:t>
            </w:r>
          </w:p>
          <w:p>
            <w:pPr>
              <w:tabs>
                <w:tab w:val="left" w:pos="222"/>
              </w:tabs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□委托人于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/>
                <w:szCs w:val="21"/>
              </w:rPr>
              <w:t>日内自行取回。委托人未按时取回的，鉴定机构有权自行处理。</w:t>
            </w:r>
          </w:p>
          <w:p>
            <w:pPr>
              <w:tabs>
                <w:tab w:val="left" w:pos="222"/>
              </w:tabs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□鉴定机构自行处理。如需要发生处理费的，按有关收费标准或协商收取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/>
                <w:szCs w:val="21"/>
              </w:rPr>
              <w:t>元处理费。</w:t>
            </w:r>
          </w:p>
          <w:p>
            <w:pPr>
              <w:tabs>
                <w:tab w:val="left" w:pos="222"/>
              </w:tabs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□其他方式：</w:t>
            </w:r>
          </w:p>
          <w:p>
            <w:pPr>
              <w:tabs>
                <w:tab w:val="left" w:pos="222"/>
              </w:tabs>
              <w:spacing w:line="280" w:lineRule="exact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2.鉴定时限：</w:t>
            </w:r>
          </w:p>
          <w:p>
            <w:pPr>
              <w:spacing w:line="280" w:lineRule="exact"/>
              <w:ind w:firstLine="281" w:firstLineChars="134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/>
                <w:szCs w:val="21"/>
              </w:rPr>
              <w:t>年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/>
                <w:szCs w:val="21"/>
              </w:rPr>
              <w:t>月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/>
                <w:szCs w:val="21"/>
              </w:rPr>
              <w:t>日之前完成鉴定，并提交司法鉴定意见书。</w:t>
            </w:r>
          </w:p>
          <w:p>
            <w:pPr>
              <w:spacing w:line="280" w:lineRule="exact"/>
              <w:ind w:firstLine="281" w:firstLineChars="134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</w:rPr>
              <w:t>从当事人符合鉴定时机及实际缴纳鉴定费之日起30个工作日内完成，并提交司法鉴定意见书。</w:t>
            </w:r>
          </w:p>
          <w:p>
            <w:pPr>
              <w:spacing w:line="280" w:lineRule="exact"/>
              <w:ind w:left="279" w:leftChars="133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 属复杂、疑难、特殊的技术问题，或者检验过程确需较长时间的，延长30个工作日；</w:t>
            </w:r>
          </w:p>
          <w:p>
            <w:pPr>
              <w:spacing w:line="280" w:lineRule="exact"/>
              <w:ind w:left="279" w:leftChars="133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注：鉴定过程中补充或者重新提取鉴定材料所需的时间，不计入鉴定时限。</w:t>
            </w:r>
          </w:p>
          <w:p>
            <w:pPr>
              <w:spacing w:line="280" w:lineRule="exact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3. 需要回避的鉴定人：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/>
                <w:szCs w:val="21"/>
                <w:u w:val="single"/>
                <w:lang w:eastAsia="zh-CN"/>
              </w:rPr>
              <w:t>无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/>
                <w:szCs w:val="21"/>
              </w:rPr>
              <w:t>。回避事由：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  </w:t>
            </w:r>
            <w:r>
              <w:rPr>
                <w:rFonts w:hint="eastAsia" w:ascii="仿宋_GB2312" w:hAnsi="宋体" w:eastAsia="仿宋_GB2312"/>
                <w:szCs w:val="21"/>
                <w:u w:val="single"/>
                <w:lang w:eastAsia="zh-CN"/>
              </w:rPr>
              <w:t>无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       </w:t>
            </w:r>
            <w:r>
              <w:rPr>
                <w:rFonts w:hint="eastAsia" w:ascii="仿宋_GB2312" w:hAnsi="宋体" w:eastAsia="仿宋_GB2312"/>
                <w:szCs w:val="21"/>
              </w:rPr>
              <w:t>。</w:t>
            </w:r>
          </w:p>
          <w:p>
            <w:pPr>
              <w:tabs>
                <w:tab w:val="left" w:pos="252"/>
              </w:tabs>
              <w:spacing w:line="280" w:lineRule="exact"/>
              <w:ind w:left="630" w:hanging="630" w:hangingChars="30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4. 经双方协商一致，鉴定过程中可变更委托书内容。</w:t>
            </w:r>
          </w:p>
          <w:p>
            <w:pPr>
              <w:spacing w:line="280" w:lineRule="exact"/>
              <w:jc w:val="left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5. 其他约定事项：1）</w:t>
            </w:r>
            <w:r>
              <w:rPr>
                <w:rFonts w:hint="eastAsia" w:ascii="仿宋_GB2312" w:hAnsi="宋体" w:eastAsia="仿宋_GB2312"/>
                <w:spacing w:val="-10"/>
                <w:szCs w:val="21"/>
              </w:rPr>
              <w:t>既不按时领取剩余鉴定材料又不按规定缴纳材料处理费用的，鉴定机构可暂时停发司法鉴定意见书。</w:t>
            </w:r>
            <w:r>
              <w:rPr>
                <w:rFonts w:hint="eastAsia" w:ascii="仿宋_GB2312" w:hAnsi="宋体" w:eastAsia="仿宋_GB2312"/>
                <w:szCs w:val="21"/>
              </w:rPr>
              <w:t>2）、鉴定工作已经展开后，要求终止鉴定的，退还鉴定费的50%，鉴定已经完成的，不退还鉴定费。3）、遇有《司法鉴定程序通则》29条规定情形之一的，司法鉴定机构有权依法终止鉴定。4）、医疗纠纷案件因案件特殊复杂，鉴定时限按实际约定。5）、其他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/>
                <w:szCs w:val="21"/>
                <w:u w:val="single"/>
                <w:lang w:eastAsia="zh-CN"/>
              </w:rPr>
              <w:t>无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</w:t>
            </w:r>
            <w:r>
              <w:rPr>
                <w:rFonts w:hint="eastAsia" w:ascii="仿宋_GB2312" w:hAnsi="宋体" w:eastAsia="仿宋_GB2312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3" w:hRule="atLeast"/>
        </w:trPr>
        <w:tc>
          <w:tcPr>
            <w:tcW w:w="220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鉴定风险</w:t>
            </w:r>
          </w:p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提    示</w:t>
            </w:r>
          </w:p>
        </w:tc>
        <w:tc>
          <w:tcPr>
            <w:tcW w:w="7184" w:type="dxa"/>
            <w:gridSpan w:val="3"/>
          </w:tcPr>
          <w:p>
            <w:pPr>
              <w:spacing w:line="280" w:lineRule="exact"/>
              <w:ind w:left="180" w:hanging="180" w:hangingChars="100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1.鉴定意见属于专家专业性意见，其是否被采信取决于办案机关的审查和判断，鉴定人和鉴定机构无权干涉；</w:t>
            </w:r>
          </w:p>
          <w:p>
            <w:pPr>
              <w:spacing w:line="280" w:lineRule="exact"/>
              <w:ind w:left="180" w:hanging="180" w:hangingChars="100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2.由于鉴定材料或者客观条件限制，并非所有鉴定都能得出明确的鉴定意见；</w:t>
            </w: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3.鉴定活动遵循独立、客观、公正的原则，只对鉴定材料和案件事实负责，不会考虑是否有利于任何一方当事人。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2209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其他需要说明的事项</w:t>
            </w:r>
          </w:p>
        </w:tc>
        <w:tc>
          <w:tcPr>
            <w:tcW w:w="7184" w:type="dxa"/>
            <w:gridSpan w:val="3"/>
          </w:tcPr>
          <w:p>
            <w:pPr>
              <w:rPr>
                <w:rFonts w:hint="eastAsia" w:ascii="仿宋_GB2312" w:eastAsia="仿宋_GB2312"/>
                <w:b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b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1" w:hRule="atLeast"/>
        </w:trPr>
        <w:tc>
          <w:tcPr>
            <w:tcW w:w="4776" w:type="dxa"/>
            <w:gridSpan w:val="3"/>
          </w:tcPr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委托人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（承办人签名或盖章） 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         年      月      日</w:t>
            </w:r>
          </w:p>
        </w:tc>
        <w:tc>
          <w:tcPr>
            <w:tcW w:w="4617" w:type="dxa"/>
            <w:gridSpan w:val="2"/>
          </w:tcPr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 定 机 构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（签名或盖章）</w:t>
            </w:r>
          </w:p>
          <w:p>
            <w:pPr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</w:t>
            </w:r>
          </w:p>
          <w:p>
            <w:pPr>
              <w:rPr>
                <w:rFonts w:hint="eastAsia" w:ascii="仿宋_GB2312" w:eastAsia="仿宋_GB2312"/>
                <w:b/>
                <w:szCs w:val="21"/>
              </w:rPr>
            </w:pPr>
          </w:p>
          <w:p>
            <w:pPr>
              <w:rPr>
                <w:rFonts w:hint="eastAsia" w:ascii="仿宋_GB2312" w:eastAsia="仿宋_GB2312"/>
                <w:b/>
                <w:szCs w:val="21"/>
              </w:rPr>
            </w:pPr>
          </w:p>
          <w:p>
            <w:pPr>
              <w:ind w:firstLine="1370" w:firstLineChars="650"/>
              <w:jc w:val="right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年</w:t>
            </w:r>
            <w:r>
              <w:rPr>
                <w:rFonts w:hint="eastAsia" w:ascii="仿宋_GB2312" w:eastAsia="仿宋_GB2312"/>
                <w:b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b/>
                <w:szCs w:val="21"/>
              </w:rPr>
              <w:t>月</w:t>
            </w:r>
            <w:r>
              <w:rPr>
                <w:rFonts w:hint="eastAsia" w:ascii="仿宋_GB2312" w:eastAsia="仿宋_GB2312"/>
                <w:b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b/>
                <w:szCs w:val="21"/>
              </w:rPr>
              <w:t>日</w:t>
            </w:r>
          </w:p>
        </w:tc>
      </w:tr>
    </w:tbl>
    <w:p>
      <w:pPr>
        <w:spacing w:line="380" w:lineRule="exact"/>
        <w:rPr>
          <w:sz w:val="18"/>
          <w:szCs w:val="18"/>
        </w:rPr>
      </w:pPr>
    </w:p>
    <w:sectPr>
      <w:headerReference r:id="rId3" w:type="default"/>
      <w:pgSz w:w="11906" w:h="16838"/>
      <w:pgMar w:top="1440" w:right="1169" w:bottom="1276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asciiTheme="minorEastAsia" w:hAnsiTheme="minorEastAsia" w:eastAsiaTheme="minorEastAsia"/>
      </w:rPr>
    </w:pPr>
    <w:r>
      <w:rPr>
        <w:rFonts w:hint="eastAsia" w:asciiTheme="minorEastAsia" w:hAnsiTheme="minorEastAsia" w:eastAsiaTheme="minorEastAsia"/>
      </w:rPr>
      <w:t xml:space="preserve">湖北中真司法鉴定所                                             </w:t>
    </w:r>
    <w:r>
      <w:rPr>
        <w:rFonts w:hint="eastAsia" w:asciiTheme="minorEastAsia" w:hAnsiTheme="minorEastAsia" w:eastAsiaTheme="minorEastAsia"/>
        <w:lang w:val="en-US" w:eastAsia="zh-CN"/>
      </w:rPr>
      <w:t xml:space="preserve">           </w:t>
    </w:r>
    <w:r>
      <w:rPr>
        <w:rFonts w:hint="eastAsia" w:asciiTheme="minorEastAsia" w:hAnsiTheme="minorEastAsia" w:eastAsiaTheme="minorEastAsia"/>
      </w:rPr>
      <w:t>文控号：HBZZSJ-JL-11-1-DZ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D63A8E"/>
    <w:multiLevelType w:val="multilevel"/>
    <w:tmpl w:val="37D63A8E"/>
    <w:lvl w:ilvl="0" w:tentative="0">
      <w:start w:val="0"/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 w:cs="Times New Roman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mMjZhZDVjZmU0NDEzYjdkOWYzNDEyZWNhODgzYjEifQ=="/>
  </w:docVars>
  <w:rsids>
    <w:rsidRoot w:val="00C32884"/>
    <w:rsid w:val="0002106A"/>
    <w:rsid w:val="000253FE"/>
    <w:rsid w:val="00034157"/>
    <w:rsid w:val="00035347"/>
    <w:rsid w:val="000A367A"/>
    <w:rsid w:val="000D0A05"/>
    <w:rsid w:val="000E06A0"/>
    <w:rsid w:val="00155613"/>
    <w:rsid w:val="00182E6C"/>
    <w:rsid w:val="00186B25"/>
    <w:rsid w:val="00192741"/>
    <w:rsid w:val="001C370D"/>
    <w:rsid w:val="001D54B6"/>
    <w:rsid w:val="001F1057"/>
    <w:rsid w:val="001F2402"/>
    <w:rsid w:val="002348DD"/>
    <w:rsid w:val="00234C37"/>
    <w:rsid w:val="00236700"/>
    <w:rsid w:val="002474EB"/>
    <w:rsid w:val="00247F07"/>
    <w:rsid w:val="0029706F"/>
    <w:rsid w:val="002A1FBB"/>
    <w:rsid w:val="002C791B"/>
    <w:rsid w:val="002E5165"/>
    <w:rsid w:val="003402E8"/>
    <w:rsid w:val="003765EE"/>
    <w:rsid w:val="00377AAE"/>
    <w:rsid w:val="003826E2"/>
    <w:rsid w:val="003915A9"/>
    <w:rsid w:val="003A0C56"/>
    <w:rsid w:val="003D51F3"/>
    <w:rsid w:val="003E7EC7"/>
    <w:rsid w:val="00412A9E"/>
    <w:rsid w:val="004459BD"/>
    <w:rsid w:val="004779C5"/>
    <w:rsid w:val="004B062D"/>
    <w:rsid w:val="00505C7D"/>
    <w:rsid w:val="005265F0"/>
    <w:rsid w:val="00553825"/>
    <w:rsid w:val="005D3D6D"/>
    <w:rsid w:val="00621C1B"/>
    <w:rsid w:val="006B71A9"/>
    <w:rsid w:val="006E5B08"/>
    <w:rsid w:val="007779DF"/>
    <w:rsid w:val="00787028"/>
    <w:rsid w:val="007A3105"/>
    <w:rsid w:val="007A4261"/>
    <w:rsid w:val="00807AB7"/>
    <w:rsid w:val="00810D93"/>
    <w:rsid w:val="008200D7"/>
    <w:rsid w:val="008335DB"/>
    <w:rsid w:val="008372EF"/>
    <w:rsid w:val="008B1F7D"/>
    <w:rsid w:val="008B7607"/>
    <w:rsid w:val="008C6CDA"/>
    <w:rsid w:val="00931143"/>
    <w:rsid w:val="00934D4C"/>
    <w:rsid w:val="00942925"/>
    <w:rsid w:val="00965678"/>
    <w:rsid w:val="00987288"/>
    <w:rsid w:val="009A15AB"/>
    <w:rsid w:val="009C3659"/>
    <w:rsid w:val="009F21BE"/>
    <w:rsid w:val="00A17B3B"/>
    <w:rsid w:val="00A72AA7"/>
    <w:rsid w:val="00A768E3"/>
    <w:rsid w:val="00AB0CAF"/>
    <w:rsid w:val="00AD72D0"/>
    <w:rsid w:val="00AF181D"/>
    <w:rsid w:val="00B04E13"/>
    <w:rsid w:val="00B164BE"/>
    <w:rsid w:val="00B60F35"/>
    <w:rsid w:val="00BB29DC"/>
    <w:rsid w:val="00BD4876"/>
    <w:rsid w:val="00C32884"/>
    <w:rsid w:val="00C90516"/>
    <w:rsid w:val="00CE11DC"/>
    <w:rsid w:val="00D450D9"/>
    <w:rsid w:val="00D67939"/>
    <w:rsid w:val="00D85F48"/>
    <w:rsid w:val="00D9341B"/>
    <w:rsid w:val="00DA5102"/>
    <w:rsid w:val="00DE0785"/>
    <w:rsid w:val="00E1191D"/>
    <w:rsid w:val="00E149ED"/>
    <w:rsid w:val="00E54518"/>
    <w:rsid w:val="00E648DF"/>
    <w:rsid w:val="00E96735"/>
    <w:rsid w:val="00EB1135"/>
    <w:rsid w:val="00ED1B5B"/>
    <w:rsid w:val="00ED2144"/>
    <w:rsid w:val="00EF69B2"/>
    <w:rsid w:val="00F3164C"/>
    <w:rsid w:val="00F353C8"/>
    <w:rsid w:val="00F467DA"/>
    <w:rsid w:val="00F7709B"/>
    <w:rsid w:val="00F86A20"/>
    <w:rsid w:val="00F944FF"/>
    <w:rsid w:val="00F96073"/>
    <w:rsid w:val="00FA73CB"/>
    <w:rsid w:val="00FB394A"/>
    <w:rsid w:val="00FC6943"/>
    <w:rsid w:val="00FD4FC0"/>
    <w:rsid w:val="00FF4930"/>
    <w:rsid w:val="03CE38C9"/>
    <w:rsid w:val="0419707F"/>
    <w:rsid w:val="06C106F6"/>
    <w:rsid w:val="09523DBA"/>
    <w:rsid w:val="09695DF3"/>
    <w:rsid w:val="09904291"/>
    <w:rsid w:val="0A057F75"/>
    <w:rsid w:val="0B5A5360"/>
    <w:rsid w:val="0C8A3049"/>
    <w:rsid w:val="105470F2"/>
    <w:rsid w:val="1429754A"/>
    <w:rsid w:val="16C07B48"/>
    <w:rsid w:val="18BD4537"/>
    <w:rsid w:val="194D73E6"/>
    <w:rsid w:val="1B37139B"/>
    <w:rsid w:val="1BEF3C06"/>
    <w:rsid w:val="20000E96"/>
    <w:rsid w:val="2023790B"/>
    <w:rsid w:val="203C12C4"/>
    <w:rsid w:val="211D185A"/>
    <w:rsid w:val="21B705CD"/>
    <w:rsid w:val="22D27981"/>
    <w:rsid w:val="2336771E"/>
    <w:rsid w:val="24D30E4A"/>
    <w:rsid w:val="24E47652"/>
    <w:rsid w:val="25433213"/>
    <w:rsid w:val="26513F22"/>
    <w:rsid w:val="278261EB"/>
    <w:rsid w:val="294777B0"/>
    <w:rsid w:val="2A814F90"/>
    <w:rsid w:val="2C5F07FA"/>
    <w:rsid w:val="2DCD4624"/>
    <w:rsid w:val="2E793FF1"/>
    <w:rsid w:val="2EBE0328"/>
    <w:rsid w:val="30DF6AA9"/>
    <w:rsid w:val="326F0A06"/>
    <w:rsid w:val="34AC7ABA"/>
    <w:rsid w:val="37D46B70"/>
    <w:rsid w:val="3B620296"/>
    <w:rsid w:val="3DDD38D0"/>
    <w:rsid w:val="3EE51CEA"/>
    <w:rsid w:val="40C31343"/>
    <w:rsid w:val="40EE2CDA"/>
    <w:rsid w:val="41566169"/>
    <w:rsid w:val="44FC39B7"/>
    <w:rsid w:val="462D6785"/>
    <w:rsid w:val="464B4273"/>
    <w:rsid w:val="483F37DA"/>
    <w:rsid w:val="48EE1CBE"/>
    <w:rsid w:val="4C6C1E4E"/>
    <w:rsid w:val="4E6C395B"/>
    <w:rsid w:val="4F1056FE"/>
    <w:rsid w:val="4F8246F8"/>
    <w:rsid w:val="52E214C3"/>
    <w:rsid w:val="587A7CF0"/>
    <w:rsid w:val="588D2384"/>
    <w:rsid w:val="59755217"/>
    <w:rsid w:val="5B0E002B"/>
    <w:rsid w:val="5BCA6D4B"/>
    <w:rsid w:val="5D444071"/>
    <w:rsid w:val="5F1D5DF3"/>
    <w:rsid w:val="5F4608E0"/>
    <w:rsid w:val="60410D49"/>
    <w:rsid w:val="612F6312"/>
    <w:rsid w:val="626A3D96"/>
    <w:rsid w:val="627B4140"/>
    <w:rsid w:val="62A465AC"/>
    <w:rsid w:val="6339496E"/>
    <w:rsid w:val="636370EE"/>
    <w:rsid w:val="65274DE1"/>
    <w:rsid w:val="69504502"/>
    <w:rsid w:val="698B0D2B"/>
    <w:rsid w:val="6AD5669D"/>
    <w:rsid w:val="6CED2FC4"/>
    <w:rsid w:val="6D6D2D7B"/>
    <w:rsid w:val="6EEF6242"/>
    <w:rsid w:val="6F1F0DFE"/>
    <w:rsid w:val="6F4C3914"/>
    <w:rsid w:val="71366E46"/>
    <w:rsid w:val="73F04AC5"/>
    <w:rsid w:val="776C7705"/>
    <w:rsid w:val="77D13DF3"/>
    <w:rsid w:val="79A2621E"/>
    <w:rsid w:val="79F90F1C"/>
    <w:rsid w:val="7AB02FCA"/>
    <w:rsid w:val="7D3C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after="120"/>
    </w:pPr>
    <w:rPr>
      <w:sz w:val="32"/>
      <w:szCs w:val="20"/>
    </w:rPr>
  </w:style>
  <w:style w:type="paragraph" w:styleId="3">
    <w:name w:val="footer"/>
    <w:basedOn w:val="1"/>
    <w:link w:val="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autoRedefine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0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019FE6-5904-43E9-9A4C-311272AF215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1169</Words>
  <Characters>1328</Characters>
  <Lines>12</Lines>
  <Paragraphs>3</Paragraphs>
  <TotalTime>3</TotalTime>
  <ScaleCrop>false</ScaleCrop>
  <LinksUpToDate>false</LinksUpToDate>
  <CharactersWithSpaces>1696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2018-07-21T09:14:00Z</dcterms:created>
  <dc:creator>微软用户</dc:creator>
  <cp:lastModifiedBy>玉观音1383116709</cp:lastModifiedBy>
  <cp:lastPrinted>2024-03-04T02:52:00Z</cp:lastPrinted>
  <dcterms:modified xsi:type="dcterms:W3CDTF">2024-04-11T08:56:57Z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A3CE7B8BD14A48E89AB7DE2951C8A746_13</vt:lpwstr>
  </property>
</Properties>
</file>